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4FC" w:rsidRPr="00247A35" w:rsidRDefault="009914FC" w:rsidP="009914FC">
      <w:pPr>
        <w:pStyle w:val="1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bookmarkStart w:id="0" w:name="_Toc85578948"/>
      <w:r w:rsidRPr="00247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ПАМЯТКА ПО СОСТАВЛЕНИЮ РАБОЧИХ ПРОГРАММ (ФГОС ООО 2021)</w:t>
      </w:r>
      <w:bookmarkEnd w:id="0"/>
    </w:p>
    <w:p w:rsidR="009914FC" w:rsidRPr="00247A35" w:rsidRDefault="009914FC" w:rsidP="009914FC">
      <w:pPr>
        <w:pStyle w:val="a4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247A35">
        <w:rPr>
          <w:color w:val="333333"/>
        </w:rPr>
        <w:t>Рабочие программы учебных предметов, учебных курсов (в том числе внеурочной деятельности), учебных модулей должны включать:</w:t>
      </w:r>
    </w:p>
    <w:p w:rsidR="009914FC" w:rsidRPr="00247A35" w:rsidRDefault="009914FC" w:rsidP="009914FC">
      <w:pPr>
        <w:pStyle w:val="a4"/>
        <w:numPr>
          <w:ilvl w:val="0"/>
          <w:numId w:val="1"/>
        </w:numPr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247A35">
        <w:rPr>
          <w:b/>
          <w:bCs/>
          <w:color w:val="333333"/>
        </w:rPr>
        <w:t>содержание</w:t>
      </w:r>
      <w:r w:rsidRPr="00247A35">
        <w:rPr>
          <w:color w:val="333333"/>
        </w:rPr>
        <w:t xml:space="preserve"> учебного предмета, учебного курса (в том числе внеурочной деятельности), учебного модуля;</w:t>
      </w:r>
    </w:p>
    <w:p w:rsidR="009914FC" w:rsidRPr="00247A35" w:rsidRDefault="009914FC" w:rsidP="009914FC">
      <w:pPr>
        <w:pStyle w:val="a4"/>
        <w:numPr>
          <w:ilvl w:val="0"/>
          <w:numId w:val="1"/>
        </w:numPr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247A35">
        <w:rPr>
          <w:b/>
          <w:bCs/>
          <w:color w:val="333333"/>
        </w:rPr>
        <w:t>планируемые результаты</w:t>
      </w:r>
      <w:r w:rsidRPr="00247A35">
        <w:rPr>
          <w:color w:val="333333"/>
        </w:rPr>
        <w:t xml:space="preserve"> освоения учебного предмета, учебного курса (в том числе внеурочной деятельности), учебного модуля;</w:t>
      </w:r>
    </w:p>
    <w:p w:rsidR="009914FC" w:rsidRPr="00247A35" w:rsidRDefault="009914FC" w:rsidP="009914FC">
      <w:pPr>
        <w:pStyle w:val="a4"/>
        <w:numPr>
          <w:ilvl w:val="0"/>
          <w:numId w:val="1"/>
        </w:numPr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247A35">
        <w:rPr>
          <w:b/>
          <w:bCs/>
          <w:color w:val="333333"/>
        </w:rPr>
        <w:t>тематическое планирование</w:t>
      </w:r>
      <w:r w:rsidRPr="00247A35">
        <w:rPr>
          <w:color w:val="333333"/>
        </w:rPr>
        <w:t xml:space="preserve">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 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9914FC" w:rsidRPr="00247A35" w:rsidRDefault="009914FC" w:rsidP="009914FC">
      <w:pPr>
        <w:pStyle w:val="a4"/>
        <w:shd w:val="clear" w:color="auto" w:fill="FFFFFF"/>
        <w:spacing w:before="0" w:beforeAutospacing="0" w:after="255" w:afterAutospacing="0" w:line="270" w:lineRule="atLeast"/>
        <w:ind w:left="720"/>
        <w:rPr>
          <w:b/>
          <w:bCs/>
          <w:color w:val="333333"/>
        </w:rPr>
      </w:pPr>
      <w:r w:rsidRPr="00247A35">
        <w:rPr>
          <w:b/>
          <w:bCs/>
          <w:color w:val="333333"/>
        </w:rPr>
        <w:t>Пример тематического планирования, разработанного с учетом программы воспитания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915"/>
        <w:gridCol w:w="2353"/>
        <w:gridCol w:w="2338"/>
        <w:gridCol w:w="2358"/>
      </w:tblGrid>
      <w:tr w:rsidR="009914FC" w:rsidRPr="00D624B6" w:rsidTr="008D7507">
        <w:tc>
          <w:tcPr>
            <w:tcW w:w="2629" w:type="dxa"/>
          </w:tcPr>
          <w:p w:rsidR="009914FC" w:rsidRPr="00247A35" w:rsidRDefault="009914FC" w:rsidP="008D7507">
            <w:pPr>
              <w:pStyle w:val="a4"/>
              <w:spacing w:before="0" w:beforeAutospacing="0" w:after="255" w:afterAutospacing="0" w:line="270" w:lineRule="atLeast"/>
              <w:rPr>
                <w:color w:val="333333"/>
              </w:rPr>
            </w:pPr>
            <w:r w:rsidRPr="00247A35">
              <w:rPr>
                <w:color w:val="333333"/>
              </w:rPr>
              <w:t xml:space="preserve">Тема </w:t>
            </w:r>
          </w:p>
        </w:tc>
        <w:tc>
          <w:tcPr>
            <w:tcW w:w="2714" w:type="dxa"/>
          </w:tcPr>
          <w:p w:rsidR="009914FC" w:rsidRPr="00247A35" w:rsidRDefault="009914FC" w:rsidP="008D7507">
            <w:pPr>
              <w:pStyle w:val="a4"/>
              <w:spacing w:before="0" w:beforeAutospacing="0" w:after="255" w:afterAutospacing="0" w:line="270" w:lineRule="atLeast"/>
              <w:rPr>
                <w:color w:val="333333"/>
              </w:rPr>
            </w:pPr>
            <w:r w:rsidRPr="00247A35">
              <w:rPr>
                <w:color w:val="333333"/>
              </w:rPr>
              <w:t>Количество академических часов</w:t>
            </w:r>
          </w:p>
        </w:tc>
        <w:tc>
          <w:tcPr>
            <w:tcW w:w="2712" w:type="dxa"/>
          </w:tcPr>
          <w:p w:rsidR="009914FC" w:rsidRPr="00247A35" w:rsidRDefault="009914FC" w:rsidP="008D7507">
            <w:pPr>
              <w:pStyle w:val="a4"/>
              <w:spacing w:before="0" w:beforeAutospacing="0" w:after="255" w:afterAutospacing="0" w:line="270" w:lineRule="atLeast"/>
              <w:rPr>
                <w:color w:val="333333"/>
              </w:rPr>
            </w:pPr>
            <w:r w:rsidRPr="00247A35">
              <w:rPr>
                <w:color w:val="333333"/>
              </w:rPr>
              <w:t>Используемые ЭОР</w:t>
            </w:r>
          </w:p>
        </w:tc>
        <w:tc>
          <w:tcPr>
            <w:tcW w:w="2712" w:type="dxa"/>
          </w:tcPr>
          <w:p w:rsidR="009914FC" w:rsidRPr="00247A35" w:rsidRDefault="009914FC" w:rsidP="008D7507">
            <w:pPr>
              <w:pStyle w:val="a4"/>
              <w:spacing w:before="0" w:beforeAutospacing="0" w:after="255" w:afterAutospacing="0" w:line="270" w:lineRule="atLeast"/>
              <w:rPr>
                <w:i/>
                <w:iCs/>
                <w:color w:val="333333"/>
              </w:rPr>
            </w:pPr>
            <w:r w:rsidRPr="00247A35">
              <w:rPr>
                <w:i/>
                <w:iCs/>
                <w:color w:val="333333"/>
              </w:rPr>
              <w:t>Форма проведения занятия (для внеурочной деятельности)</w:t>
            </w:r>
          </w:p>
        </w:tc>
      </w:tr>
      <w:tr w:rsidR="009914FC" w:rsidRPr="00D624B6" w:rsidTr="008D7507">
        <w:tc>
          <w:tcPr>
            <w:tcW w:w="2629" w:type="dxa"/>
          </w:tcPr>
          <w:p w:rsidR="009914FC" w:rsidRPr="00247A35" w:rsidRDefault="009914FC" w:rsidP="008D7507">
            <w:pPr>
              <w:pStyle w:val="a4"/>
              <w:spacing w:before="0" w:beforeAutospacing="0" w:after="255" w:afterAutospacing="0" w:line="270" w:lineRule="atLeast"/>
              <w:rPr>
                <w:color w:val="333333"/>
              </w:rPr>
            </w:pPr>
          </w:p>
        </w:tc>
        <w:tc>
          <w:tcPr>
            <w:tcW w:w="2714" w:type="dxa"/>
          </w:tcPr>
          <w:p w:rsidR="009914FC" w:rsidRPr="00247A35" w:rsidRDefault="009914FC" w:rsidP="008D7507">
            <w:pPr>
              <w:pStyle w:val="a4"/>
              <w:spacing w:before="0" w:beforeAutospacing="0" w:after="255" w:afterAutospacing="0" w:line="270" w:lineRule="atLeast"/>
              <w:rPr>
                <w:color w:val="333333"/>
              </w:rPr>
            </w:pPr>
          </w:p>
        </w:tc>
        <w:tc>
          <w:tcPr>
            <w:tcW w:w="2712" w:type="dxa"/>
          </w:tcPr>
          <w:p w:rsidR="009914FC" w:rsidRPr="00247A35" w:rsidRDefault="009914FC" w:rsidP="008D7507">
            <w:pPr>
              <w:pStyle w:val="a4"/>
              <w:spacing w:before="0" w:beforeAutospacing="0" w:after="255" w:afterAutospacing="0" w:line="270" w:lineRule="atLeast"/>
              <w:rPr>
                <w:color w:val="333333"/>
              </w:rPr>
            </w:pPr>
          </w:p>
        </w:tc>
        <w:tc>
          <w:tcPr>
            <w:tcW w:w="2712" w:type="dxa"/>
          </w:tcPr>
          <w:p w:rsidR="009914FC" w:rsidRPr="00247A35" w:rsidRDefault="009914FC" w:rsidP="008D7507">
            <w:pPr>
              <w:pStyle w:val="a4"/>
              <w:spacing w:before="0" w:beforeAutospacing="0" w:after="255" w:afterAutospacing="0" w:line="270" w:lineRule="atLeast"/>
              <w:rPr>
                <w:color w:val="333333"/>
              </w:rPr>
            </w:pPr>
          </w:p>
        </w:tc>
      </w:tr>
    </w:tbl>
    <w:p w:rsidR="009914FC" w:rsidRPr="00247A35" w:rsidRDefault="009914FC" w:rsidP="009914FC">
      <w:pPr>
        <w:pStyle w:val="a4"/>
        <w:shd w:val="clear" w:color="auto" w:fill="FFFFFF"/>
        <w:spacing w:before="0" w:beforeAutospacing="0" w:after="255" w:afterAutospacing="0" w:line="270" w:lineRule="atLeast"/>
        <w:ind w:left="720"/>
        <w:rPr>
          <w:color w:val="333333"/>
        </w:rPr>
      </w:pPr>
    </w:p>
    <w:p w:rsidR="009914FC" w:rsidRPr="00247A35" w:rsidRDefault="009914FC" w:rsidP="009914FC">
      <w:pPr>
        <w:pStyle w:val="a4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247A35">
        <w:rPr>
          <w:color w:val="333333"/>
        </w:rPr>
        <w:t>Рабочие программы учебных курсов внеурочной деятельности также должны содержать указание на форму проведения занятий.</w:t>
      </w:r>
    </w:p>
    <w:p w:rsidR="009914FC" w:rsidRPr="00247A35" w:rsidRDefault="009914FC" w:rsidP="009914FC">
      <w:pPr>
        <w:pStyle w:val="a4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247A35">
        <w:rPr>
          <w:color w:val="333333"/>
        </w:rPr>
        <w:t>Рабочие программы учебных предметов, учебных курсов (в том числе внеурочной деятельности), учебных модулей формируются с учетом рабочей программы воспитания.</w:t>
      </w:r>
    </w:p>
    <w:p w:rsidR="009914FC" w:rsidRPr="00247A35" w:rsidRDefault="009914FC" w:rsidP="009914FC">
      <w:pPr>
        <w:shd w:val="clear" w:color="auto" w:fill="FFFFFF"/>
        <w:spacing w:before="0" w:beforeAutospacing="0" w:after="255" w:afterAutospacing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BC0A89" w:rsidRPr="009914FC" w:rsidRDefault="009914FC">
      <w:pPr>
        <w:rPr>
          <w:lang w:val="ru-RU"/>
        </w:rPr>
      </w:pPr>
      <w:bookmarkStart w:id="1" w:name="_GoBack"/>
      <w:bookmarkEnd w:id="1"/>
    </w:p>
    <w:sectPr w:rsidR="00BC0A89" w:rsidRPr="009914FC" w:rsidSect="004D5201">
      <w:pgSz w:w="11906" w:h="16838"/>
      <w:pgMar w:top="624" w:right="79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37FA"/>
    <w:multiLevelType w:val="hybridMultilevel"/>
    <w:tmpl w:val="F6C8D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D0"/>
    <w:rsid w:val="00005D2B"/>
    <w:rsid w:val="00183796"/>
    <w:rsid w:val="004D5201"/>
    <w:rsid w:val="009914FC"/>
    <w:rsid w:val="00A1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FA087-8C72-41CD-81FC-827D795B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4FC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914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4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table" w:styleId="a3">
    <w:name w:val="Table Grid"/>
    <w:basedOn w:val="a1"/>
    <w:uiPriority w:val="39"/>
    <w:rsid w:val="00991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914F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2022-06-01T09:51:00Z</dcterms:created>
  <dcterms:modified xsi:type="dcterms:W3CDTF">2022-06-01T09:52:00Z</dcterms:modified>
</cp:coreProperties>
</file>