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5416" w14:textId="77777777" w:rsidR="00696AF2" w:rsidRPr="00696AF2" w:rsidRDefault="00696AF2" w:rsidP="00696AF2">
      <w:pPr>
        <w:pStyle w:val="17PRIL-header"/>
        <w:pBdr>
          <w:top w:val="none" w:sz="0" w:space="0" w:color="auto"/>
          <w:bottom w:val="none" w:sz="0" w:space="0" w:color="auto"/>
        </w:pBdr>
        <w:spacing w:after="170"/>
        <w:jc w:val="center"/>
        <w:rPr>
          <w:rFonts w:ascii="Times New Roman" w:hAnsi="Times New Roman" w:cs="Times New Roman"/>
          <w:sz w:val="32"/>
          <w:szCs w:val="32"/>
        </w:rPr>
      </w:pPr>
      <w:r w:rsidRPr="00696AF2">
        <w:rPr>
          <w:rFonts w:ascii="Times New Roman" w:hAnsi="Times New Roman" w:cs="Times New Roman"/>
          <w:sz w:val="32"/>
          <w:szCs w:val="32"/>
        </w:rPr>
        <w:t>Таблица. Требования к рабочим программам курсов внеурочной деятельности</w:t>
      </w:r>
    </w:p>
    <w:tbl>
      <w:tblPr>
        <w:tblW w:w="0" w:type="auto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3544"/>
      </w:tblGrid>
      <w:tr w:rsidR="00696AF2" w:rsidRPr="00696AF2" w14:paraId="519F8B68" w14:textId="77777777" w:rsidTr="00696AF2">
        <w:trPr>
          <w:trHeight w:val="60"/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60E8A36" w14:textId="77777777" w:rsidR="00696AF2" w:rsidRPr="00696AF2" w:rsidRDefault="00696AF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Элементы внеурочной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6D918A0" w14:textId="77777777" w:rsidR="00696AF2" w:rsidRPr="00696AF2" w:rsidRDefault="00696AF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ФГОС НОО и ФГОС ООО </w:t>
            </w:r>
            <w:r w:rsidRPr="00696AF2">
              <w:rPr>
                <w:rFonts w:ascii="Times New Roman" w:hAnsi="Times New Roman" w:cs="Times New Roman"/>
                <w:sz w:val="26"/>
                <w:szCs w:val="26"/>
              </w:rPr>
              <w:br/>
              <w:t>второго поколения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192A3B7" w14:textId="77777777" w:rsidR="00696AF2" w:rsidRPr="00696AF2" w:rsidRDefault="00696AF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ФГОС­2021 НОО </w:t>
            </w:r>
            <w:r w:rsidRPr="00696AF2">
              <w:rPr>
                <w:rFonts w:ascii="Times New Roman" w:hAnsi="Times New Roman" w:cs="Times New Roman"/>
                <w:sz w:val="26"/>
                <w:szCs w:val="26"/>
              </w:rPr>
              <w:br/>
              <w:t>и ФГОС­2021 ООО</w:t>
            </w:r>
          </w:p>
        </w:tc>
      </w:tr>
      <w:tr w:rsidR="00696AF2" w:rsidRPr="00696AF2" w14:paraId="2726BE39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0B3EC25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Место внеурочной деятельности в ООП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1773FB4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Организационный раздел ООП в плане внеурочной 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D3A466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Организационный раздел ООП</w:t>
            </w:r>
          </w:p>
          <w:p w14:paraId="5056A5E2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 формируемой части учебного плана и в плане внеурочной деятельности</w:t>
            </w:r>
          </w:p>
        </w:tc>
      </w:tr>
      <w:tr w:rsidR="00696AF2" w:rsidRPr="00696AF2" w14:paraId="6C0161AB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45C527F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Структура рабочей программы внеурочной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4D5980C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Включает три обязательных компонента:</w:t>
            </w:r>
          </w:p>
          <w:p w14:paraId="0136C9E6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результаты освоения курса внеурочной деятельности;</w:t>
            </w:r>
          </w:p>
          <w:p w14:paraId="2DEC1F3F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 содержание курса внеурочной деятельности с указанием форм организации и видов деятельности;</w:t>
            </w:r>
          </w:p>
          <w:p w14:paraId="5677918C" w14:textId="77777777" w:rsidR="00696AF2" w:rsidRPr="00696AF2" w:rsidRDefault="00696AF2" w:rsidP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тематическое планирование, в том числе с учетом рабочей программы воспитания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4178F26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Включает три обязательных компонента:</w:t>
            </w:r>
          </w:p>
          <w:p w14:paraId="56DB7A86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содержание учебного курса;</w:t>
            </w:r>
          </w:p>
          <w:p w14:paraId="3CF838BA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планируемые результаты освоения учебного курса;</w:t>
            </w:r>
          </w:p>
          <w:p w14:paraId="19A50D71" w14:textId="77777777" w:rsidR="00696AF2" w:rsidRPr="00696AF2" w:rsidRDefault="00696AF2" w:rsidP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тематическое планирование с указанием количества академических часов на каждую тему и возможность использовать ЭОР и ЦОР</w:t>
            </w:r>
          </w:p>
        </w:tc>
      </w:tr>
      <w:tr w:rsidR="00696AF2" w:rsidRPr="00696AF2" w14:paraId="5528552B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C0CD11D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Содержание рабочей программы внеурочной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2BEFFE7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Необходимо указать формы организации и виды 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6C2DDD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указать формы проведения занятий </w:t>
            </w:r>
          </w:p>
        </w:tc>
      </w:tr>
      <w:tr w:rsidR="00696AF2" w:rsidRPr="00696AF2" w14:paraId="78CFD7BF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7584351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программы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1B3518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Должны обеспечивать достижение планируемых результатов освоения ООП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ED0BC2E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Должны обеспечивать достижение планируемых результатов освоения ООП</w:t>
            </w:r>
          </w:p>
        </w:tc>
      </w:tr>
      <w:tr w:rsidR="00696AF2" w:rsidRPr="00696AF2" w14:paraId="5F02B74B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894AC94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AAD7CB6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ФГОС не регламентируют элементы тематического планирования. При этом оно должно учитывать рабочую программу воспитания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C962EE1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Включает два обязательных компонента:</w:t>
            </w:r>
          </w:p>
          <w:p w14:paraId="389142A2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количество часов на освоение каждой темы;</w:t>
            </w:r>
          </w:p>
          <w:p w14:paraId="37B612F9" w14:textId="77777777" w:rsidR="00696AF2" w:rsidRPr="00696AF2" w:rsidRDefault="00696AF2" w:rsidP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ЭОР или ЦОР, которые учитель планирует использовать на каждой теме</w:t>
            </w:r>
          </w:p>
        </w:tc>
      </w:tr>
      <w:tr w:rsidR="00696AF2" w:rsidRPr="00696AF2" w14:paraId="20B5BB82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3E941D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Учет рабочей программы воспитания в программе внеурочной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9C4C42D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 тематическом планировании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CA6A931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 любом разделе рабочей программы курса внеурочной деятельности в соответствии с локальным актом школы</w:t>
            </w:r>
          </w:p>
        </w:tc>
      </w:tr>
      <w:tr w:rsidR="00696AF2" w:rsidRPr="00696AF2" w14:paraId="2B204014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6E723B2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Направления внеурочной деятель</w:t>
            </w:r>
            <w:r w:rsidRPr="00696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C5149B8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ФГОС определяют пять </w:t>
            </w:r>
            <w:proofErr w:type="gramStart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направлений  внеурочной</w:t>
            </w:r>
            <w:proofErr w:type="gramEnd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деятельности: </w:t>
            </w:r>
            <w:proofErr w:type="spellStart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спортивно­оздоровительное</w:t>
            </w:r>
            <w:proofErr w:type="spellEnd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духовно­нравственное</w:t>
            </w:r>
            <w:proofErr w:type="spellEnd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социальное, </w:t>
            </w:r>
            <w:proofErr w:type="spellStart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, общекультурное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585DA9A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ФГОС не регламентируют направления внеурочной дея</w:t>
            </w:r>
            <w:r w:rsidRPr="00696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тельности. Школа может определить их самостоятельно на основе потребностей учеников и своих возможностей</w:t>
            </w:r>
          </w:p>
        </w:tc>
      </w:tr>
      <w:tr w:rsidR="00696AF2" w:rsidRPr="00696AF2" w14:paraId="275B593D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F471C1B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внеурочной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60DED4F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На уровне НОО – максимум 1350 часов. На уровне ООО – максимум 1750 часов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F55BDB3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На уровне НОО – максимум </w:t>
            </w:r>
            <w:r w:rsidRPr="00696AF2">
              <w:rPr>
                <w:rFonts w:ascii="Times New Roman" w:hAnsi="Times New Roman" w:cs="Times New Roman"/>
                <w:sz w:val="26"/>
                <w:szCs w:val="26"/>
              </w:rPr>
              <w:br/>
              <w:t>1320 часов. На уровне ООО максимум 1750 часов</w:t>
            </w:r>
          </w:p>
        </w:tc>
      </w:tr>
      <w:tr w:rsidR="00696AF2" w:rsidRPr="00696AF2" w14:paraId="3C3A5288" w14:textId="77777777" w:rsidTr="00696AF2">
        <w:trPr>
          <w:trHeight w:val="1894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67B517F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План внеурочной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3F27B41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Включает три обязательных компонента:</w:t>
            </w:r>
          </w:p>
          <w:p w14:paraId="386F7236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– состав и структура направлений; </w:t>
            </w:r>
          </w:p>
          <w:p w14:paraId="267D565D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– формы организации; </w:t>
            </w:r>
          </w:p>
          <w:p w14:paraId="3166F1F9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объем внеурочной деятельности.</w:t>
            </w:r>
          </w:p>
          <w:p w14:paraId="555D9C2C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Определяется интересами учеников и возможностями организации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33D1F1A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Включает два обязательных компонента:</w:t>
            </w:r>
          </w:p>
          <w:p w14:paraId="5ADED720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формы организации;</w:t>
            </w:r>
          </w:p>
          <w:p w14:paraId="31EFC6B0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– объем внеурочной деятельности.</w:t>
            </w:r>
          </w:p>
          <w:p w14:paraId="56A6132C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Определяется потребностями и интересами учеников, а также запросами родителей. На уровне ООО можно привлекать ресурсы других организаций</w:t>
            </w:r>
          </w:p>
        </w:tc>
      </w:tr>
      <w:tr w:rsidR="00696AF2" w:rsidRPr="00696AF2" w14:paraId="5C8117E0" w14:textId="77777777" w:rsidTr="00696AF2">
        <w:trPr>
          <w:trHeight w:val="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47CF331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Формы вне­урочной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88A52B9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ФГОС регламентируют формы внеурочной деятельности: художественные, культурологические, филологические, хоровые студии, сетевые сообщества, школьные спортивные клубы и секции, юношеские организации, </w:t>
            </w:r>
            <w:proofErr w:type="spellStart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научно­практические</w:t>
            </w:r>
            <w:proofErr w:type="spellEnd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 конференции, школьные научные общества, олимпиады, поисковые и научные исследования, общественно полезные практики, </w:t>
            </w:r>
            <w:proofErr w:type="spellStart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военно­патриотические</w:t>
            </w:r>
            <w:proofErr w:type="spellEnd"/>
            <w:r w:rsidRPr="00696AF2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объединения другие формы, отличные от урочной на добровольной основе в соответствии с выбором участников образовательных отношений.</w:t>
            </w:r>
          </w:p>
          <w:p w14:paraId="1D947EB1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Формы организации и виды деятельности необходимо указать в содержании программы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4CD0CF6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ФГОС не регламентируют формы внеурочной деятельности. Школа определяет их самостоятельно. Главное – формы должны отличаться от урочных.</w:t>
            </w:r>
          </w:p>
          <w:p w14:paraId="29773035" w14:textId="77777777" w:rsidR="00696AF2" w:rsidRPr="00696AF2" w:rsidRDefault="00696AF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696AF2">
              <w:rPr>
                <w:rFonts w:ascii="Times New Roman" w:hAnsi="Times New Roman" w:cs="Times New Roman"/>
                <w:sz w:val="26"/>
                <w:szCs w:val="26"/>
              </w:rPr>
              <w:t>В программе необходимо указать только формы проведения занятий</w:t>
            </w:r>
          </w:p>
        </w:tc>
      </w:tr>
    </w:tbl>
    <w:p w14:paraId="5F7DD62C" w14:textId="77777777" w:rsidR="00056C29" w:rsidRDefault="00056C29">
      <w:pPr>
        <w:rPr>
          <w:rFonts w:ascii="Times New Roman" w:hAnsi="Times New Roman" w:cs="Times New Roman"/>
          <w:sz w:val="26"/>
          <w:szCs w:val="26"/>
        </w:rPr>
      </w:pPr>
    </w:p>
    <w:p w14:paraId="71B91E69" w14:textId="77777777" w:rsidR="00C1648C" w:rsidRDefault="00C1648C">
      <w:pPr>
        <w:rPr>
          <w:rFonts w:ascii="Times New Roman" w:hAnsi="Times New Roman" w:cs="Times New Roman"/>
          <w:sz w:val="26"/>
          <w:szCs w:val="26"/>
        </w:rPr>
      </w:pPr>
    </w:p>
    <w:sectPr w:rsidR="00C1648C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3C85" w14:textId="77777777" w:rsidR="009A08C6" w:rsidRDefault="009A08C6" w:rsidP="00A9065F">
      <w:pPr>
        <w:spacing w:line="240" w:lineRule="auto"/>
      </w:pPr>
      <w:r>
        <w:separator/>
      </w:r>
    </w:p>
  </w:endnote>
  <w:endnote w:type="continuationSeparator" w:id="0">
    <w:p w14:paraId="787DA8C7" w14:textId="77777777" w:rsidR="009A08C6" w:rsidRDefault="009A08C6" w:rsidP="00A90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43817"/>
      <w:docPartObj>
        <w:docPartGallery w:val="Page Numbers (Bottom of Page)"/>
        <w:docPartUnique/>
      </w:docPartObj>
    </w:sdtPr>
    <w:sdtContent>
      <w:p w14:paraId="34E3470D" w14:textId="77777777" w:rsidR="00A9065F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297E50" w14:textId="77777777" w:rsidR="00A9065F" w:rsidRDefault="00A90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6D52" w14:textId="77777777" w:rsidR="009A08C6" w:rsidRDefault="009A08C6" w:rsidP="00A9065F">
      <w:pPr>
        <w:spacing w:line="240" w:lineRule="auto"/>
      </w:pPr>
      <w:r>
        <w:separator/>
      </w:r>
    </w:p>
  </w:footnote>
  <w:footnote w:type="continuationSeparator" w:id="0">
    <w:p w14:paraId="0FC66386" w14:textId="77777777" w:rsidR="009A08C6" w:rsidRDefault="009A08C6" w:rsidP="00A906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AF2"/>
    <w:rsid w:val="00056C29"/>
    <w:rsid w:val="000A131A"/>
    <w:rsid w:val="005E4804"/>
    <w:rsid w:val="00696AF2"/>
    <w:rsid w:val="009A08C6"/>
    <w:rsid w:val="00A9065F"/>
    <w:rsid w:val="00BF0698"/>
    <w:rsid w:val="00C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77E8"/>
  <w15:docId w15:val="{B6240828-18C7-4B49-88B5-EE6BE933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696AF2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696AF2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header">
    <w:name w:val="17PRIL-header"/>
    <w:basedOn w:val="a"/>
    <w:uiPriority w:val="99"/>
    <w:rsid w:val="00696AF2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9065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65F"/>
  </w:style>
  <w:style w:type="paragraph" w:styleId="a5">
    <w:name w:val="footer"/>
    <w:basedOn w:val="a"/>
    <w:link w:val="a6"/>
    <w:uiPriority w:val="99"/>
    <w:unhideWhenUsed/>
    <w:rsid w:val="00A9065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9E8A-1FA3-439E-B235-96417530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Ученик</cp:lastModifiedBy>
  <cp:revision>4</cp:revision>
  <dcterms:created xsi:type="dcterms:W3CDTF">2022-11-20T16:28:00Z</dcterms:created>
  <dcterms:modified xsi:type="dcterms:W3CDTF">2023-06-10T11:42:00Z</dcterms:modified>
</cp:coreProperties>
</file>